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6AC21F" w14:textId="5F4DEB9F" w:rsidR="005059FE" w:rsidRDefault="005059FE" w:rsidP="00BB7C6F">
      <w:pPr>
        <w:jc w:val="both"/>
        <w:rPr>
          <w:b/>
          <w:bCs/>
          <w:sz w:val="28"/>
          <w:szCs w:val="28"/>
        </w:rPr>
      </w:pPr>
      <w:bookmarkStart w:id="0" w:name="_Hlk54342952"/>
      <w:r>
        <w:rPr>
          <w:b/>
          <w:bCs/>
          <w:sz w:val="28"/>
          <w:szCs w:val="28"/>
        </w:rPr>
        <w:t>Refugee Council of Turkey</w:t>
      </w:r>
    </w:p>
    <w:p w14:paraId="0D66CFFE" w14:textId="35B3465A" w:rsidR="00D55116" w:rsidRPr="00D55116" w:rsidRDefault="00BC76BE" w:rsidP="00BB7C6F">
      <w:pPr>
        <w:jc w:val="both"/>
        <w:rPr>
          <w:b/>
          <w:bCs/>
          <w:sz w:val="28"/>
          <w:szCs w:val="28"/>
        </w:rPr>
      </w:pPr>
      <w:r>
        <w:rPr>
          <w:b/>
          <w:bCs/>
          <w:sz w:val="28"/>
          <w:szCs w:val="28"/>
        </w:rPr>
        <w:t>Strategic Communications Consultancy</w:t>
      </w:r>
    </w:p>
    <w:p w14:paraId="1CB62281" w14:textId="399EC1FD" w:rsidR="00D55116" w:rsidRPr="00BC76BE" w:rsidRDefault="00D55116" w:rsidP="00BB7C6F">
      <w:pPr>
        <w:jc w:val="both"/>
        <w:rPr>
          <w:b/>
          <w:bCs/>
          <w:sz w:val="28"/>
          <w:szCs w:val="28"/>
        </w:rPr>
      </w:pPr>
      <w:r w:rsidRPr="00D55116">
        <w:rPr>
          <w:b/>
          <w:bCs/>
          <w:sz w:val="28"/>
          <w:szCs w:val="28"/>
        </w:rPr>
        <w:t>Terms of Reference</w:t>
      </w:r>
    </w:p>
    <w:p w14:paraId="10459245" w14:textId="098FB594" w:rsidR="009E4543" w:rsidRPr="00A41C45" w:rsidRDefault="009E4543" w:rsidP="00BB7C6F">
      <w:pPr>
        <w:pStyle w:val="ListeParagraf"/>
        <w:numPr>
          <w:ilvl w:val="0"/>
          <w:numId w:val="1"/>
        </w:numPr>
        <w:jc w:val="both"/>
        <w:rPr>
          <w:b/>
          <w:bCs/>
        </w:rPr>
      </w:pPr>
      <w:r w:rsidRPr="00A41C45">
        <w:rPr>
          <w:b/>
          <w:bCs/>
        </w:rPr>
        <w:t>Background</w:t>
      </w:r>
    </w:p>
    <w:p w14:paraId="69080182" w14:textId="091FD291" w:rsidR="00811069" w:rsidRPr="00B00B43" w:rsidRDefault="00811069" w:rsidP="00811069">
      <w:pPr>
        <w:pStyle w:val="erik"/>
        <w:spacing w:line="240" w:lineRule="auto"/>
        <w:jc w:val="both"/>
        <w:rPr>
          <w:rFonts w:eastAsia="Calibri" w:cs="Calibri"/>
          <w:color w:val="0F0D28"/>
          <w:sz w:val="22"/>
          <w:szCs w:val="22"/>
        </w:rPr>
      </w:pPr>
      <w:r w:rsidRPr="005E0307">
        <w:rPr>
          <w:rFonts w:eastAsia="Calibri" w:cs="Calibri"/>
          <w:color w:val="0F0D28"/>
          <w:sz w:val="22"/>
          <w:szCs w:val="22"/>
        </w:rPr>
        <w:t>The Refugee Council of Turkey (RCT) was founded in 2016 as a civil society network bringing together refugee-led organizations and host community civil society organizations (CSOs) under the same umbrella. It was established by a group of CSOs in response to the need they perceived for better coordination</w:t>
      </w:r>
      <w:r>
        <w:rPr>
          <w:rFonts w:eastAsia="Calibri" w:cs="Calibri"/>
          <w:color w:val="0F0D28"/>
          <w:sz w:val="22"/>
          <w:szCs w:val="22"/>
        </w:rPr>
        <w:t xml:space="preserve"> and</w:t>
      </w:r>
      <w:r w:rsidRPr="005E0307">
        <w:rPr>
          <w:rFonts w:eastAsia="Calibri" w:cs="Calibri"/>
          <w:color w:val="0F0D28"/>
          <w:sz w:val="22"/>
          <w:szCs w:val="22"/>
        </w:rPr>
        <w:t xml:space="preserve"> cooperation amongst refugee-led, local and national organizations working</w:t>
      </w:r>
      <w:r>
        <w:rPr>
          <w:rFonts w:eastAsia="Calibri" w:cs="Calibri"/>
          <w:color w:val="0F0D28"/>
          <w:sz w:val="22"/>
          <w:szCs w:val="22"/>
        </w:rPr>
        <w:t xml:space="preserve"> with diverse refugee and host communities</w:t>
      </w:r>
      <w:r w:rsidRPr="005E0307">
        <w:rPr>
          <w:rFonts w:eastAsia="Calibri" w:cs="Calibri"/>
          <w:color w:val="0F0D28"/>
          <w:sz w:val="22"/>
          <w:szCs w:val="22"/>
        </w:rPr>
        <w:t xml:space="preserve"> in all parts of Turkey. The RCT exists to enable more effective and impactful collaboration amongst these actors. It supports them to jointly advocate for better policies and programs for refugees and host communities</w:t>
      </w:r>
      <w:r>
        <w:rPr>
          <w:rFonts w:eastAsia="Calibri" w:cs="Calibri"/>
          <w:color w:val="0F0D28"/>
          <w:sz w:val="22"/>
          <w:szCs w:val="22"/>
        </w:rPr>
        <w:t xml:space="preserve">. </w:t>
      </w:r>
    </w:p>
    <w:p w14:paraId="732EB7AF" w14:textId="77777777" w:rsidR="00811069" w:rsidRPr="005E0307" w:rsidRDefault="00811069" w:rsidP="00811069">
      <w:pPr>
        <w:pStyle w:val="erik"/>
        <w:spacing w:line="240" w:lineRule="auto"/>
        <w:jc w:val="both"/>
        <w:rPr>
          <w:rFonts w:eastAsia="Calibri" w:cs="Calibri"/>
          <w:color w:val="0F0D29"/>
          <w:sz w:val="22"/>
          <w:szCs w:val="22"/>
        </w:rPr>
      </w:pPr>
    </w:p>
    <w:p w14:paraId="62499E25" w14:textId="5E452E06" w:rsidR="00811069" w:rsidRPr="005E0307" w:rsidRDefault="00811069" w:rsidP="00811069">
      <w:pPr>
        <w:pStyle w:val="erik"/>
        <w:spacing w:line="240" w:lineRule="auto"/>
        <w:jc w:val="both"/>
        <w:rPr>
          <w:rFonts w:eastAsia="Calibri" w:cs="Calibri"/>
          <w:color w:val="0F0D28"/>
          <w:sz w:val="22"/>
          <w:szCs w:val="22"/>
        </w:rPr>
      </w:pPr>
      <w:r w:rsidRPr="005E0307">
        <w:rPr>
          <w:rFonts w:eastAsia="Calibri" w:cs="Calibri"/>
          <w:color w:val="0F0D28"/>
          <w:sz w:val="22"/>
          <w:szCs w:val="22"/>
        </w:rPr>
        <w:t xml:space="preserve">The RCT currently has </w:t>
      </w:r>
      <w:r>
        <w:rPr>
          <w:rFonts w:eastAsia="Calibri" w:cs="Calibri"/>
          <w:color w:val="0F0D28"/>
          <w:sz w:val="22"/>
          <w:szCs w:val="22"/>
        </w:rPr>
        <w:t>over 20</w:t>
      </w:r>
      <w:r w:rsidRPr="005E0307">
        <w:rPr>
          <w:rFonts w:eastAsia="Calibri" w:cs="Calibri"/>
          <w:color w:val="0F0D28"/>
          <w:sz w:val="22"/>
          <w:szCs w:val="22"/>
        </w:rPr>
        <w:t xml:space="preserve"> members in its network, including both refugee-led and host community organizations</w:t>
      </w:r>
      <w:r>
        <w:rPr>
          <w:rFonts w:eastAsia="Calibri" w:cs="Calibri"/>
          <w:color w:val="0F0D28"/>
          <w:sz w:val="22"/>
          <w:szCs w:val="22"/>
        </w:rPr>
        <w:t xml:space="preserve">. </w:t>
      </w:r>
      <w:r w:rsidRPr="005E0307">
        <w:rPr>
          <w:rFonts w:eastAsia="Calibri" w:cs="Calibri"/>
          <w:color w:val="0F0D28"/>
          <w:sz w:val="22"/>
          <w:szCs w:val="22"/>
        </w:rPr>
        <w:t>Members work in diverse areas ranging from improving refugees’ access to education, legal status and rights, to livelihoods and employment, and the situation of women refugees, amongst others. M</w:t>
      </w:r>
      <w:r w:rsidRPr="00B00B43">
        <w:rPr>
          <w:rFonts w:eastAsia="Calibri" w:cs="Calibri"/>
          <w:color w:val="0F0D28"/>
          <w:sz w:val="22"/>
          <w:szCs w:val="22"/>
        </w:rPr>
        <w:t>embers carry out a wide range of activities, from delivering services, advocating for the rights of refugees and host communities, and carrying out research and policy analysis. The network extends across more than 60 of Turkey’s 81 provinces and encompasses refugees from a variety of countries of origin, including Syria, Afghanistan and Iraq amongst others.</w:t>
      </w:r>
      <w:r>
        <w:rPr>
          <w:rFonts w:eastAsia="Calibri" w:cs="Calibri"/>
          <w:color w:val="0F0D28"/>
          <w:sz w:val="22"/>
          <w:szCs w:val="22"/>
        </w:rPr>
        <w:t xml:space="preserve"> Its members participate in a wide range of other networks and platforms at local, national and international levels. </w:t>
      </w:r>
      <w:r w:rsidRPr="00B00B43">
        <w:rPr>
          <w:rFonts w:eastAsia="Calibri" w:cs="Calibri"/>
          <w:color w:val="0F0D28"/>
          <w:sz w:val="22"/>
          <w:szCs w:val="22"/>
        </w:rPr>
        <w:t>The RCT’s work over the last four years</w:t>
      </w:r>
      <w:r>
        <w:rPr>
          <w:rFonts w:eastAsia="Calibri" w:cs="Calibri"/>
          <w:color w:val="0F0D28"/>
          <w:sz w:val="22"/>
          <w:szCs w:val="22"/>
        </w:rPr>
        <w:t>, such as convening regular dialogues with relevant government agencies,</w:t>
      </w:r>
      <w:r w:rsidRPr="00B00B43">
        <w:rPr>
          <w:rFonts w:eastAsia="Calibri" w:cs="Calibri"/>
          <w:color w:val="0F0D28"/>
          <w:sz w:val="22"/>
          <w:szCs w:val="22"/>
        </w:rPr>
        <w:t xml:space="preserve"> has helped to establish it as a go-to network for policymakers</w:t>
      </w:r>
      <w:r>
        <w:rPr>
          <w:rFonts w:eastAsia="Calibri" w:cs="Calibri"/>
          <w:color w:val="0F0D28"/>
          <w:sz w:val="22"/>
          <w:szCs w:val="22"/>
        </w:rPr>
        <w:t xml:space="preserve"> working on forced migration</w:t>
      </w:r>
      <w:r w:rsidRPr="00B00B43">
        <w:rPr>
          <w:rFonts w:eastAsia="Calibri" w:cs="Calibri"/>
          <w:color w:val="0F0D28"/>
          <w:sz w:val="22"/>
          <w:szCs w:val="22"/>
        </w:rPr>
        <w:t xml:space="preserve"> in Turkey.</w:t>
      </w:r>
      <w:r>
        <w:rPr>
          <w:rFonts w:eastAsia="Calibri" w:cs="Calibri"/>
          <w:color w:val="0F0D28"/>
          <w:sz w:val="22"/>
          <w:szCs w:val="22"/>
        </w:rPr>
        <w:t xml:space="preserve"> </w:t>
      </w:r>
      <w:r w:rsidRPr="00B00B43">
        <w:rPr>
          <w:rFonts w:eastAsia="Calibri" w:cs="Calibri"/>
          <w:color w:val="0F0D28"/>
          <w:sz w:val="22"/>
          <w:szCs w:val="22"/>
        </w:rPr>
        <w:t xml:space="preserve"> </w:t>
      </w:r>
    </w:p>
    <w:p w14:paraId="3D44EF19" w14:textId="77777777" w:rsidR="00811069" w:rsidRPr="005E0307" w:rsidRDefault="00811069" w:rsidP="00811069">
      <w:pPr>
        <w:spacing w:after="0" w:line="240" w:lineRule="auto"/>
      </w:pPr>
    </w:p>
    <w:p w14:paraId="043F0DDF" w14:textId="65B064EC" w:rsidR="00811069" w:rsidRDefault="00811069" w:rsidP="00752DEC">
      <w:pPr>
        <w:pStyle w:val="erik"/>
        <w:spacing w:line="240" w:lineRule="auto"/>
        <w:jc w:val="both"/>
        <w:rPr>
          <w:rFonts w:eastAsia="Calibri" w:cs="Calibri"/>
          <w:color w:val="0F0D28"/>
          <w:sz w:val="22"/>
          <w:szCs w:val="22"/>
        </w:rPr>
      </w:pPr>
      <w:r w:rsidRPr="005E0307">
        <w:rPr>
          <w:rFonts w:eastAsia="Calibri" w:cs="Calibri"/>
          <w:color w:val="0F0D28"/>
          <w:sz w:val="22"/>
          <w:szCs w:val="22"/>
        </w:rPr>
        <w:t>The RCT</w:t>
      </w:r>
      <w:r>
        <w:rPr>
          <w:rFonts w:eastAsia="Calibri" w:cs="Calibri"/>
          <w:color w:val="0F0D28"/>
          <w:sz w:val="22"/>
          <w:szCs w:val="22"/>
        </w:rPr>
        <w:t xml:space="preserve"> aims to</w:t>
      </w:r>
      <w:r w:rsidRPr="005E0307">
        <w:rPr>
          <w:rFonts w:eastAsia="Calibri" w:cs="Calibri"/>
          <w:color w:val="0F0D28"/>
          <w:sz w:val="22"/>
          <w:szCs w:val="22"/>
        </w:rPr>
        <w:t xml:space="preserve"> drive creative and effective collaborations amongst refugee-led, national and international CSOs, that leverage their knowledge and experience to improve policymaking and implementation.</w:t>
      </w:r>
      <w:r>
        <w:rPr>
          <w:rFonts w:eastAsia="Calibri" w:cs="Calibri"/>
          <w:color w:val="0F0D28"/>
          <w:sz w:val="22"/>
          <w:szCs w:val="22"/>
        </w:rPr>
        <w:t xml:space="preserve"> </w:t>
      </w:r>
      <w:r w:rsidRPr="005E0307">
        <w:rPr>
          <w:rFonts w:eastAsia="Calibri" w:cs="Calibri"/>
          <w:color w:val="0F0D28"/>
          <w:sz w:val="22"/>
          <w:szCs w:val="22"/>
        </w:rPr>
        <w:t xml:space="preserve">Following a member consultation in early 2020, the RCT </w:t>
      </w:r>
      <w:r>
        <w:rPr>
          <w:rFonts w:eastAsia="Calibri" w:cs="Calibri"/>
          <w:color w:val="0F0D28"/>
          <w:sz w:val="22"/>
          <w:szCs w:val="22"/>
        </w:rPr>
        <w:t xml:space="preserve">members agreed that they would like to strengthen the network’s internal and external communications capabilities, including through the development of a shared communications strategy. This will be a critical step towards expanding the RCT’s ability to advocate effectively on behalf of refugee and host communities in Turkey, including through positioning it more strongly as a go-to organization on the issue of forced migration in Turkey with key decision- and policymakers. </w:t>
      </w:r>
      <w:r w:rsidR="000852F5" w:rsidRPr="00752DEC">
        <w:rPr>
          <w:rFonts w:eastAsia="Calibri" w:cs="Calibri"/>
          <w:color w:val="0F0D28"/>
          <w:sz w:val="22"/>
          <w:szCs w:val="22"/>
        </w:rPr>
        <w:t xml:space="preserve">In this context, the RCT is </w:t>
      </w:r>
      <w:r w:rsidR="00393F64" w:rsidRPr="00752DEC">
        <w:rPr>
          <w:rFonts w:eastAsia="Calibri" w:cs="Calibri"/>
          <w:color w:val="0F0D28"/>
          <w:sz w:val="22"/>
          <w:szCs w:val="22"/>
        </w:rPr>
        <w:t xml:space="preserve">seeking a consultant to provide short-term expert communications support to the network </w:t>
      </w:r>
    </w:p>
    <w:p w14:paraId="6935B2CC" w14:textId="77777777" w:rsidR="00FE05D8" w:rsidRPr="00752DEC" w:rsidRDefault="00FE05D8" w:rsidP="00752DEC">
      <w:pPr>
        <w:pStyle w:val="erik"/>
        <w:spacing w:line="240" w:lineRule="auto"/>
        <w:jc w:val="both"/>
        <w:rPr>
          <w:rFonts w:eastAsia="Calibri" w:cs="Calibri"/>
          <w:color w:val="0F0D28"/>
          <w:sz w:val="22"/>
          <w:szCs w:val="22"/>
        </w:rPr>
      </w:pPr>
    </w:p>
    <w:p w14:paraId="7B4D4BA7" w14:textId="09272616" w:rsidR="009E4543" w:rsidRPr="00FE05D8" w:rsidRDefault="009E4543" w:rsidP="00BB7C6F">
      <w:pPr>
        <w:pStyle w:val="ListeParagraf"/>
        <w:numPr>
          <w:ilvl w:val="0"/>
          <w:numId w:val="1"/>
        </w:numPr>
        <w:jc w:val="both"/>
        <w:rPr>
          <w:b/>
          <w:bCs/>
        </w:rPr>
      </w:pPr>
      <w:r w:rsidRPr="00FE05D8">
        <w:rPr>
          <w:b/>
          <w:bCs/>
        </w:rPr>
        <w:t>Purpose</w:t>
      </w:r>
      <w:r w:rsidR="00FE05D8">
        <w:rPr>
          <w:b/>
          <w:bCs/>
        </w:rPr>
        <w:t xml:space="preserve"> and scope</w:t>
      </w:r>
      <w:r w:rsidRPr="00FE05D8">
        <w:rPr>
          <w:b/>
          <w:bCs/>
        </w:rPr>
        <w:t xml:space="preserve"> of consultancy</w:t>
      </w:r>
    </w:p>
    <w:p w14:paraId="45307742" w14:textId="78818842" w:rsidR="009E4543" w:rsidRDefault="00FE05D8" w:rsidP="00BB7C6F">
      <w:pPr>
        <w:jc w:val="both"/>
      </w:pPr>
      <w:r>
        <w:t>The</w:t>
      </w:r>
      <w:r w:rsidR="005013D5">
        <w:t xml:space="preserve"> purpose of this consultancy i</w:t>
      </w:r>
      <w:r>
        <w:t xml:space="preserve">s to lead the development of the RCT’s Communications Strategy for 2021-2023 and to develop an annual communications plan based on this strategy for 2021-22. </w:t>
      </w:r>
      <w:r w:rsidR="005F3C0C">
        <w:t xml:space="preserve">The consultant will </w:t>
      </w:r>
      <w:r w:rsidR="009E4543">
        <w:t>provide expert support to the RCT in the development of its communications strategy. This will involve</w:t>
      </w:r>
      <w:r w:rsidR="00A41C45">
        <w:t xml:space="preserve"> working closely with the RCT </w:t>
      </w:r>
      <w:r w:rsidR="006F5E47">
        <w:t xml:space="preserve">Communications Committee, </w:t>
      </w:r>
      <w:r w:rsidR="00A41C45">
        <w:t>member organisations</w:t>
      </w:r>
      <w:r w:rsidR="006F5E47">
        <w:t xml:space="preserve">, </w:t>
      </w:r>
      <w:r w:rsidR="00A41C45">
        <w:t xml:space="preserve">and secretariat </w:t>
      </w:r>
      <w:r w:rsidR="000E0D4A">
        <w:t>in order to</w:t>
      </w:r>
      <w:r w:rsidR="009E4543">
        <w:t>:</w:t>
      </w:r>
    </w:p>
    <w:p w14:paraId="62A28AAE" w14:textId="6A7DF1E9" w:rsidR="000F2C1A" w:rsidRDefault="000F2C1A" w:rsidP="00BB7C6F">
      <w:pPr>
        <w:pStyle w:val="ListeParagraf"/>
        <w:numPr>
          <w:ilvl w:val="0"/>
          <w:numId w:val="4"/>
        </w:numPr>
        <w:jc w:val="both"/>
      </w:pPr>
      <w:r>
        <w:t>Formulat</w:t>
      </w:r>
      <w:r w:rsidR="000E0D4A">
        <w:t>e</w:t>
      </w:r>
      <w:r>
        <w:t xml:space="preserve"> objectives t</w:t>
      </w:r>
      <w:r w:rsidR="005013D5">
        <w:t>hat will</w:t>
      </w:r>
      <w:r>
        <w:t xml:space="preserve"> guide the internal and external communications of the network that reflect </w:t>
      </w:r>
      <w:r w:rsidR="000E0D4A">
        <w:t>the members’</w:t>
      </w:r>
      <w:r>
        <w:t xml:space="preserve"> shared vision</w:t>
      </w:r>
      <w:r w:rsidR="000E0D4A">
        <w:t xml:space="preserve"> and joint sense of purpose</w:t>
      </w:r>
      <w:r>
        <w:t xml:space="preserve">; </w:t>
      </w:r>
    </w:p>
    <w:p w14:paraId="35692E29" w14:textId="1D722CA7" w:rsidR="000F2C1A" w:rsidRDefault="000F2C1A" w:rsidP="00BB7C6F">
      <w:pPr>
        <w:pStyle w:val="ListeParagraf"/>
        <w:numPr>
          <w:ilvl w:val="0"/>
          <w:numId w:val="4"/>
        </w:numPr>
        <w:jc w:val="both"/>
      </w:pPr>
      <w:r>
        <w:t>Develop a clear</w:t>
      </w:r>
      <w:r w:rsidR="00FE05D8">
        <w:t xml:space="preserve"> and concise</w:t>
      </w:r>
      <w:r>
        <w:t xml:space="preserve"> communications strategy for 2021-2023, which details: </w:t>
      </w:r>
    </w:p>
    <w:p w14:paraId="68141D93" w14:textId="5C94AC88" w:rsidR="000F2C1A" w:rsidRDefault="00F904E8" w:rsidP="00BB7C6F">
      <w:pPr>
        <w:pStyle w:val="ListeParagraf"/>
        <w:numPr>
          <w:ilvl w:val="1"/>
          <w:numId w:val="4"/>
        </w:numPr>
        <w:jc w:val="both"/>
      </w:pPr>
      <w:r>
        <w:t>O</w:t>
      </w:r>
      <w:r w:rsidR="000F2C1A">
        <w:t>bjectives</w:t>
      </w:r>
      <w:r>
        <w:t xml:space="preserve"> for</w:t>
      </w:r>
      <w:r w:rsidR="000F2C1A">
        <w:t xml:space="preserve"> both internal and external</w:t>
      </w:r>
      <w:r>
        <w:t xml:space="preserve"> communication;</w:t>
      </w:r>
    </w:p>
    <w:p w14:paraId="33943F7A" w14:textId="38AB65E5" w:rsidR="00FE05D8" w:rsidRDefault="00FE05D8" w:rsidP="00BB7C6F">
      <w:pPr>
        <w:pStyle w:val="ListeParagraf"/>
        <w:numPr>
          <w:ilvl w:val="1"/>
          <w:numId w:val="4"/>
        </w:numPr>
        <w:jc w:val="both"/>
      </w:pPr>
      <w:r>
        <w:t>P</w:t>
      </w:r>
      <w:r w:rsidR="000F2C1A">
        <w:t>roposed communications channels and/or tactics to be used to achieve these objectives, broken down per objective</w:t>
      </w:r>
      <w:r w:rsidR="00F904E8">
        <w:t>;</w:t>
      </w:r>
    </w:p>
    <w:p w14:paraId="2270CD59" w14:textId="78BBDDCD" w:rsidR="00F904E8" w:rsidRDefault="00F904E8" w:rsidP="00BB7C6F">
      <w:pPr>
        <w:pStyle w:val="ListeParagraf"/>
        <w:numPr>
          <w:ilvl w:val="1"/>
          <w:numId w:val="4"/>
        </w:numPr>
        <w:jc w:val="both"/>
      </w:pPr>
      <w:r>
        <w:t>Proposed target groups per objective;</w:t>
      </w:r>
    </w:p>
    <w:p w14:paraId="36E66022" w14:textId="73F70FF5" w:rsidR="000F2C1A" w:rsidRDefault="00FE05D8" w:rsidP="00BB7C6F">
      <w:pPr>
        <w:pStyle w:val="ListeParagraf"/>
        <w:numPr>
          <w:ilvl w:val="1"/>
          <w:numId w:val="4"/>
        </w:numPr>
        <w:jc w:val="both"/>
      </w:pPr>
      <w:r>
        <w:t xml:space="preserve">A rationale for the selection of these targets and tactics; </w:t>
      </w:r>
    </w:p>
    <w:p w14:paraId="6672B1E1" w14:textId="0FA0939B" w:rsidR="000F2C1A" w:rsidRDefault="00FE05D8" w:rsidP="00BB7C6F">
      <w:pPr>
        <w:jc w:val="both"/>
      </w:pPr>
      <w:r>
        <w:t xml:space="preserve">Following the development and approval of the communications strategy by the RCT, the consultant will also be responsible for working with RCT members to create a detailed communications plan for 2021-2022. </w:t>
      </w:r>
      <w:r w:rsidR="00F904E8">
        <w:t xml:space="preserve">This </w:t>
      </w:r>
      <w:r w:rsidR="0020525D">
        <w:t>may</w:t>
      </w:r>
      <w:r w:rsidR="00F904E8">
        <w:t xml:space="preserve"> include</w:t>
      </w:r>
      <w:r w:rsidR="00807C0A">
        <w:t>, but is not limited to</w:t>
      </w:r>
      <w:r w:rsidR="00F904E8">
        <w:t>:</w:t>
      </w:r>
    </w:p>
    <w:p w14:paraId="78914131" w14:textId="1E960740" w:rsidR="00F904E8" w:rsidRDefault="00B91173" w:rsidP="00F904E8">
      <w:pPr>
        <w:pStyle w:val="ListeParagraf"/>
        <w:numPr>
          <w:ilvl w:val="0"/>
          <w:numId w:val="4"/>
        </w:numPr>
        <w:jc w:val="both"/>
      </w:pPr>
      <w:r>
        <w:lastRenderedPageBreak/>
        <w:t>Creating a</w:t>
      </w:r>
      <w:r w:rsidR="0020525D">
        <w:t xml:space="preserve"> w</w:t>
      </w:r>
      <w:r w:rsidR="00F904E8">
        <w:t>orkplan for</w:t>
      </w:r>
      <w:r>
        <w:t xml:space="preserve"> the</w:t>
      </w:r>
      <w:r w:rsidR="00F904E8">
        <w:t xml:space="preserve"> production</w:t>
      </w:r>
      <w:r w:rsidR="0020525D">
        <w:t xml:space="preserve"> and dissemination</w:t>
      </w:r>
      <w:r w:rsidR="00F904E8">
        <w:t xml:space="preserve"> of communications materials</w:t>
      </w:r>
      <w:r>
        <w:t xml:space="preserve"> that contribute towards the network’s communications objectives</w:t>
      </w:r>
      <w:r w:rsidR="00F904E8">
        <w:t xml:space="preserve">; </w:t>
      </w:r>
    </w:p>
    <w:p w14:paraId="09A73C30" w14:textId="09C61803" w:rsidR="00F904E8" w:rsidRDefault="00B91173" w:rsidP="00F904E8">
      <w:pPr>
        <w:pStyle w:val="ListeParagraf"/>
        <w:numPr>
          <w:ilvl w:val="0"/>
          <w:numId w:val="4"/>
        </w:numPr>
        <w:jc w:val="both"/>
      </w:pPr>
      <w:r>
        <w:t>Developing and overseeing f</w:t>
      </w:r>
      <w:r w:rsidR="0020525D">
        <w:t>ocused c</w:t>
      </w:r>
      <w:r w:rsidR="00F904E8">
        <w:t>ommunications campaigns that contribute to the overall objectives of the strategy</w:t>
      </w:r>
      <w:r>
        <w:t>, which may be carried out through the collaboration of network members</w:t>
      </w:r>
    </w:p>
    <w:p w14:paraId="513FB364" w14:textId="457C4AE5" w:rsidR="00F904E8" w:rsidRDefault="00B91173" w:rsidP="00F904E8">
      <w:pPr>
        <w:pStyle w:val="ListeParagraf"/>
        <w:numPr>
          <w:ilvl w:val="0"/>
          <w:numId w:val="4"/>
        </w:numPr>
        <w:jc w:val="both"/>
      </w:pPr>
      <w:r>
        <w:t xml:space="preserve">Collaborating with Working Group chairs and co-chairs to ensure that the communications plan is clearly linked </w:t>
      </w:r>
      <w:r w:rsidR="0020525D">
        <w:t>to</w:t>
      </w:r>
      <w:r>
        <w:t xml:space="preserve"> and supporting</w:t>
      </w:r>
      <w:r w:rsidR="00F904E8">
        <w:t xml:space="preserve"> the policy </w:t>
      </w:r>
      <w:r>
        <w:t xml:space="preserve">and influencing </w:t>
      </w:r>
      <w:r w:rsidR="00F904E8">
        <w:t>work</w:t>
      </w:r>
      <w:r w:rsidR="0020525D">
        <w:t xml:space="preserve"> being carried out by</w:t>
      </w:r>
      <w:r w:rsidR="00F904E8">
        <w:t xml:space="preserve"> the working groups</w:t>
      </w:r>
      <w:r>
        <w:t xml:space="preserve">. </w:t>
      </w:r>
    </w:p>
    <w:p w14:paraId="141F77ED" w14:textId="286F7A02" w:rsidR="006C775C" w:rsidRDefault="00F904E8" w:rsidP="00BB7C6F">
      <w:pPr>
        <w:jc w:val="both"/>
      </w:pPr>
      <w:r>
        <w:t xml:space="preserve">The consultant </w:t>
      </w:r>
      <w:r w:rsidR="007A00CA">
        <w:t>may</w:t>
      </w:r>
      <w:r>
        <w:t xml:space="preserve"> also</w:t>
      </w:r>
      <w:r w:rsidR="006F5E47">
        <w:t xml:space="preserve"> support the development of </w:t>
      </w:r>
      <w:r>
        <w:t xml:space="preserve">policies and procedures to support the smooth functioning of the RCT’s communications work, including procedures for </w:t>
      </w:r>
      <w:r w:rsidR="0020525D">
        <w:t>member approval of joint communications materials</w:t>
      </w:r>
      <w:r w:rsidR="006F5E47">
        <w:t>, working in close consultation with RCT member organisations, the RCT Governance Committee and the secretariat</w:t>
      </w:r>
      <w:r w:rsidR="0020525D">
        <w:t>.</w:t>
      </w:r>
    </w:p>
    <w:p w14:paraId="5E5B89A7" w14:textId="246A6807" w:rsidR="009E4543" w:rsidRPr="00FE05D8" w:rsidRDefault="009E4543" w:rsidP="00BB7C6F">
      <w:pPr>
        <w:pStyle w:val="ListeParagraf"/>
        <w:numPr>
          <w:ilvl w:val="0"/>
          <w:numId w:val="1"/>
        </w:numPr>
        <w:jc w:val="both"/>
        <w:rPr>
          <w:b/>
          <w:bCs/>
        </w:rPr>
      </w:pPr>
      <w:r w:rsidRPr="00FE05D8">
        <w:rPr>
          <w:b/>
          <w:bCs/>
        </w:rPr>
        <w:t>Deliverables</w:t>
      </w:r>
    </w:p>
    <w:p w14:paraId="641A898E" w14:textId="3B26ABCD" w:rsidR="0020525D" w:rsidRPr="00767495" w:rsidRDefault="00767495" w:rsidP="0020525D">
      <w:pPr>
        <w:jc w:val="both"/>
      </w:pPr>
      <w:r>
        <w:t>In summary, the consultant will be responsible for the following deliverables:</w:t>
      </w:r>
    </w:p>
    <w:p w14:paraId="6AA8B6F0" w14:textId="77777777" w:rsidR="007A00CA" w:rsidRDefault="000F2C1A" w:rsidP="00BB7C6F">
      <w:pPr>
        <w:pStyle w:val="ListeParagraf"/>
        <w:numPr>
          <w:ilvl w:val="0"/>
          <w:numId w:val="2"/>
        </w:numPr>
        <w:jc w:val="both"/>
      </w:pPr>
      <w:r>
        <w:t>Communications strategy</w:t>
      </w:r>
      <w:r w:rsidR="000E0D4A">
        <w:t xml:space="preserve"> 2021-202</w:t>
      </w:r>
      <w:r w:rsidR="006F5E47">
        <w:t>3;</w:t>
      </w:r>
    </w:p>
    <w:p w14:paraId="574B526C" w14:textId="657F0AE6" w:rsidR="00FE05D8" w:rsidRDefault="000F2C1A" w:rsidP="00BB7C6F">
      <w:pPr>
        <w:pStyle w:val="ListeParagraf"/>
        <w:numPr>
          <w:ilvl w:val="0"/>
          <w:numId w:val="2"/>
        </w:numPr>
        <w:jc w:val="both"/>
      </w:pPr>
      <w:r>
        <w:t xml:space="preserve">Annual communications </w:t>
      </w:r>
      <w:r w:rsidR="000E0D4A">
        <w:t>plan 2021-202</w:t>
      </w:r>
      <w:r w:rsidR="0020525D">
        <w:t>2</w:t>
      </w:r>
      <w:r w:rsidR="006F5E47">
        <w:t>.</w:t>
      </w:r>
    </w:p>
    <w:p w14:paraId="55D2011B" w14:textId="77777777" w:rsidR="007A00CA" w:rsidRDefault="007A00CA" w:rsidP="007A00CA">
      <w:pPr>
        <w:jc w:val="both"/>
      </w:pPr>
    </w:p>
    <w:p w14:paraId="2AFED91B" w14:textId="6D88F4AF" w:rsidR="006F5E47" w:rsidRDefault="006F5E47" w:rsidP="00BB7C6F">
      <w:pPr>
        <w:pStyle w:val="ListeParagraf"/>
        <w:numPr>
          <w:ilvl w:val="0"/>
          <w:numId w:val="1"/>
        </w:numPr>
        <w:jc w:val="both"/>
        <w:rPr>
          <w:b/>
          <w:bCs/>
        </w:rPr>
      </w:pPr>
      <w:r>
        <w:rPr>
          <w:b/>
          <w:bCs/>
        </w:rPr>
        <w:t>Working location</w:t>
      </w:r>
    </w:p>
    <w:p w14:paraId="3A1FD6E2" w14:textId="78863B0B" w:rsidR="006F5E47" w:rsidRDefault="006F5E47" w:rsidP="007D3FB4">
      <w:pPr>
        <w:jc w:val="both"/>
      </w:pPr>
      <w:r>
        <w:t>This will be a home-based consultancy</w:t>
      </w:r>
      <w:r w:rsidR="000F7DFB">
        <w:t xml:space="preserve">. The consultant will be expected to carry out this assignment using online modalities. </w:t>
      </w:r>
    </w:p>
    <w:p w14:paraId="5093FABF" w14:textId="77777777" w:rsidR="00AF58AF" w:rsidRPr="006F5E47" w:rsidRDefault="00AF58AF" w:rsidP="007D3FB4">
      <w:pPr>
        <w:jc w:val="both"/>
      </w:pPr>
    </w:p>
    <w:p w14:paraId="09C038CE" w14:textId="49C87A0B" w:rsidR="009E4543" w:rsidRPr="0020525D" w:rsidRDefault="009E4543" w:rsidP="00BB7C6F">
      <w:pPr>
        <w:pStyle w:val="ListeParagraf"/>
        <w:numPr>
          <w:ilvl w:val="0"/>
          <w:numId w:val="1"/>
        </w:numPr>
        <w:jc w:val="both"/>
        <w:rPr>
          <w:b/>
          <w:bCs/>
        </w:rPr>
      </w:pPr>
      <w:r w:rsidRPr="0020525D">
        <w:rPr>
          <w:b/>
          <w:bCs/>
        </w:rPr>
        <w:t>Timeframe</w:t>
      </w:r>
    </w:p>
    <w:p w14:paraId="6E7E6A98" w14:textId="214E72DA" w:rsidR="006C4EF8" w:rsidRDefault="00767495" w:rsidP="00767495">
      <w:pPr>
        <w:jc w:val="both"/>
      </w:pPr>
      <w:r>
        <w:t>It is envisaged that this assignment will require 2</w:t>
      </w:r>
      <w:r w:rsidR="006C4EF8">
        <w:t xml:space="preserve">0 </w:t>
      </w:r>
      <w:r w:rsidR="00D6405D">
        <w:t>working days with possible extension</w:t>
      </w:r>
      <w:r w:rsidR="006C4EF8">
        <w:t>, carried out over a period of two months</w:t>
      </w:r>
      <w:r>
        <w:t xml:space="preserve">. The </w:t>
      </w:r>
      <w:r w:rsidR="000F7DFB">
        <w:t xml:space="preserve">starting date of the consultancy is negotiable. </w:t>
      </w:r>
      <w:r>
        <w:t xml:space="preserve"> </w:t>
      </w:r>
      <w:r w:rsidR="006C4EF8">
        <w:t xml:space="preserve"> </w:t>
      </w:r>
    </w:p>
    <w:p w14:paraId="2EBA9541" w14:textId="77777777" w:rsidR="00AF58AF" w:rsidRDefault="00AF58AF" w:rsidP="00767495">
      <w:pPr>
        <w:jc w:val="both"/>
      </w:pPr>
    </w:p>
    <w:p w14:paraId="6652F754" w14:textId="185B6C6D" w:rsidR="00903049" w:rsidRDefault="00903049" w:rsidP="00903049">
      <w:pPr>
        <w:pStyle w:val="ListeParagraf"/>
        <w:numPr>
          <w:ilvl w:val="0"/>
          <w:numId w:val="1"/>
        </w:numPr>
        <w:jc w:val="both"/>
        <w:rPr>
          <w:b/>
          <w:bCs/>
        </w:rPr>
      </w:pPr>
      <w:r>
        <w:rPr>
          <w:b/>
          <w:bCs/>
        </w:rPr>
        <w:t>Consultant profile</w:t>
      </w:r>
    </w:p>
    <w:p w14:paraId="4CD7B58E" w14:textId="76229330" w:rsidR="009E4543" w:rsidRDefault="005059FE" w:rsidP="00BB7C6F">
      <w:pPr>
        <w:pStyle w:val="ListeParagraf"/>
        <w:numPr>
          <w:ilvl w:val="0"/>
          <w:numId w:val="2"/>
        </w:numPr>
        <w:jc w:val="both"/>
      </w:pPr>
      <w:r>
        <w:t xml:space="preserve">At least five years’ </w:t>
      </w:r>
      <w:r w:rsidR="009E4543">
        <w:t xml:space="preserve">experience of working with </w:t>
      </w:r>
      <w:r w:rsidR="00767495">
        <w:t>civil society</w:t>
      </w:r>
      <w:r w:rsidR="00807C0A">
        <w:t xml:space="preserve"> organizations (CSO), preferably with a network of CSOs,</w:t>
      </w:r>
      <w:r w:rsidR="00767495">
        <w:t xml:space="preserve"> </w:t>
      </w:r>
      <w:r w:rsidR="009E4543">
        <w:t xml:space="preserve">on </w:t>
      </w:r>
      <w:r w:rsidR="00767495">
        <w:t xml:space="preserve">strategic </w:t>
      </w:r>
      <w:r w:rsidR="009E4543">
        <w:t>communications</w:t>
      </w:r>
      <w:r w:rsidR="00767495">
        <w:t xml:space="preserve"> work;</w:t>
      </w:r>
    </w:p>
    <w:p w14:paraId="6EEAB8DA" w14:textId="0C86F20B" w:rsidR="009E4543" w:rsidRDefault="00357F6B" w:rsidP="00BB7C6F">
      <w:pPr>
        <w:pStyle w:val="ListeParagraf"/>
        <w:numPr>
          <w:ilvl w:val="0"/>
          <w:numId w:val="2"/>
        </w:numPr>
        <w:jc w:val="both"/>
      </w:pPr>
      <w:r>
        <w:t>Prior e</w:t>
      </w:r>
      <w:r w:rsidR="009E4543">
        <w:t>xperience of developing</w:t>
      </w:r>
      <w:r>
        <w:t xml:space="preserve"> and implementing</w:t>
      </w:r>
      <w:r w:rsidR="009E4543">
        <w:t xml:space="preserve"> communications strategies</w:t>
      </w:r>
      <w:r w:rsidR="0097422D">
        <w:t xml:space="preserve"> and plans</w:t>
      </w:r>
      <w:r w:rsidR="009E4543">
        <w:t xml:space="preserve"> in a consultative and participatory manner</w:t>
      </w:r>
      <w:r w:rsidR="00767495">
        <w:t>;</w:t>
      </w:r>
      <w:r w:rsidR="009E4543">
        <w:t xml:space="preserve"> </w:t>
      </w:r>
    </w:p>
    <w:p w14:paraId="4D334FB6" w14:textId="77777777" w:rsidR="005059FE" w:rsidRDefault="005059FE" w:rsidP="005059FE">
      <w:pPr>
        <w:pStyle w:val="ListeParagraf"/>
        <w:numPr>
          <w:ilvl w:val="0"/>
          <w:numId w:val="2"/>
        </w:numPr>
        <w:jc w:val="both"/>
      </w:pPr>
      <w:r>
        <w:t xml:space="preserve">Excellent written and verbal communications skills; </w:t>
      </w:r>
    </w:p>
    <w:p w14:paraId="54C6EB2B" w14:textId="78981754" w:rsidR="005059FE" w:rsidRDefault="005059FE" w:rsidP="00BB7C6F">
      <w:pPr>
        <w:pStyle w:val="ListeParagraf"/>
        <w:numPr>
          <w:ilvl w:val="0"/>
          <w:numId w:val="2"/>
        </w:numPr>
        <w:jc w:val="both"/>
      </w:pPr>
      <w:r>
        <w:t xml:space="preserve">Degree in communications, marketing, advertising or other related fields (desirable); </w:t>
      </w:r>
    </w:p>
    <w:p w14:paraId="2A8521AB" w14:textId="608052CA" w:rsidR="00FE05D8" w:rsidRDefault="00FE05D8" w:rsidP="00BB7C6F">
      <w:pPr>
        <w:pStyle w:val="ListeParagraf"/>
        <w:numPr>
          <w:ilvl w:val="0"/>
          <w:numId w:val="2"/>
        </w:numPr>
        <w:jc w:val="both"/>
      </w:pPr>
      <w:r>
        <w:t xml:space="preserve">Experience of working on issues relating to </w:t>
      </w:r>
      <w:r w:rsidR="005059FE">
        <w:t>displacement</w:t>
      </w:r>
      <w:r>
        <w:t xml:space="preserve"> in Turkey</w:t>
      </w:r>
      <w:r w:rsidR="005059FE">
        <w:t xml:space="preserve"> (desirable)</w:t>
      </w:r>
      <w:r w:rsidR="0019274A">
        <w:t xml:space="preserve">; </w:t>
      </w:r>
      <w:r>
        <w:t xml:space="preserve"> </w:t>
      </w:r>
    </w:p>
    <w:p w14:paraId="4C45560F" w14:textId="166A1E0A" w:rsidR="00FE05D8" w:rsidRDefault="00FE05D8" w:rsidP="00BB7C6F">
      <w:pPr>
        <w:pStyle w:val="ListeParagraf"/>
        <w:numPr>
          <w:ilvl w:val="0"/>
          <w:numId w:val="2"/>
        </w:numPr>
        <w:jc w:val="both"/>
      </w:pPr>
      <w:r>
        <w:t>Understanding of the civil society landscape in Turkey</w:t>
      </w:r>
      <w:r w:rsidR="005059FE">
        <w:t xml:space="preserve"> (desirable)</w:t>
      </w:r>
      <w:r w:rsidR="00767495">
        <w:t>;</w:t>
      </w:r>
    </w:p>
    <w:p w14:paraId="280C4C24" w14:textId="110E3116" w:rsidR="00FE05D8" w:rsidRDefault="005059FE" w:rsidP="00BB7C6F">
      <w:pPr>
        <w:pStyle w:val="ListeParagraf"/>
        <w:numPr>
          <w:ilvl w:val="0"/>
          <w:numId w:val="2"/>
        </w:numPr>
        <w:jc w:val="both"/>
      </w:pPr>
      <w:r>
        <w:t>Fluency in</w:t>
      </w:r>
      <w:r w:rsidR="00FE05D8">
        <w:t xml:space="preserve"> Turkish</w:t>
      </w:r>
      <w:r w:rsidR="00767495">
        <w:t xml:space="preserve"> </w:t>
      </w:r>
      <w:r w:rsidR="00FE05D8">
        <w:t>and English</w:t>
      </w:r>
      <w:r w:rsidR="00767495">
        <w:t xml:space="preserve"> (essential) and Arabic (desirable). </w:t>
      </w:r>
    </w:p>
    <w:p w14:paraId="1A5EB1BD" w14:textId="77777777" w:rsidR="00FE05D8" w:rsidRDefault="00FE05D8" w:rsidP="00BB7C6F">
      <w:pPr>
        <w:jc w:val="both"/>
      </w:pPr>
    </w:p>
    <w:p w14:paraId="5B89F305" w14:textId="08EB88D7" w:rsidR="009E4543" w:rsidRPr="007D3FB4" w:rsidRDefault="00F1090C" w:rsidP="00DB33CA">
      <w:pPr>
        <w:pStyle w:val="ListeParagraf"/>
        <w:numPr>
          <w:ilvl w:val="0"/>
          <w:numId w:val="1"/>
        </w:numPr>
        <w:jc w:val="both"/>
        <w:rPr>
          <w:b/>
          <w:bCs/>
        </w:rPr>
      </w:pPr>
      <w:r w:rsidRPr="007D3FB4">
        <w:rPr>
          <w:b/>
          <w:bCs/>
        </w:rPr>
        <w:t xml:space="preserve">Application requirements </w:t>
      </w:r>
    </w:p>
    <w:p w14:paraId="4EED4DBC" w14:textId="0471442B" w:rsidR="005059FE" w:rsidRDefault="005059FE" w:rsidP="007D3FB4">
      <w:pPr>
        <w:jc w:val="both"/>
      </w:pPr>
      <w:r>
        <w:t xml:space="preserve">Interested applicants should send a copy of their CV, </w:t>
      </w:r>
      <w:r w:rsidR="00AF58AF">
        <w:t xml:space="preserve">a </w:t>
      </w:r>
      <w:r>
        <w:t xml:space="preserve">covering letter and a sample communications plan or strategy previously prepared by the </w:t>
      </w:r>
      <w:r w:rsidRPr="00D6405D">
        <w:t xml:space="preserve">applicant to </w:t>
      </w:r>
      <w:hyperlink r:id="rId8" w:history="1">
        <w:r w:rsidR="00D6405D" w:rsidRPr="00D6405D">
          <w:rPr>
            <w:rStyle w:val="Kpr"/>
          </w:rPr>
          <w:t>esra.yurt@igamder.org</w:t>
        </w:r>
      </w:hyperlink>
      <w:r w:rsidR="00D6405D" w:rsidRPr="00D6405D">
        <w:t xml:space="preserve"> or </w:t>
      </w:r>
      <w:hyperlink r:id="rId9" w:history="1">
        <w:r w:rsidR="00D6405D" w:rsidRPr="00D6405D">
          <w:rPr>
            <w:rStyle w:val="Kpr"/>
          </w:rPr>
          <w:t>igam@igamder.org</w:t>
        </w:r>
      </w:hyperlink>
      <w:r w:rsidR="00D6405D" w:rsidRPr="00D6405D">
        <w:t xml:space="preserve"> </w:t>
      </w:r>
      <w:r w:rsidRPr="00D6405D">
        <w:t xml:space="preserve"> by </w:t>
      </w:r>
      <w:r w:rsidR="007E69CF">
        <w:t>9</w:t>
      </w:r>
      <w:r w:rsidRPr="00D6405D">
        <w:t xml:space="preserve"> December</w:t>
      </w:r>
      <w:r>
        <w:t xml:space="preserve"> 2020. </w:t>
      </w:r>
    </w:p>
    <w:bookmarkEnd w:id="0"/>
    <w:p w14:paraId="7A2CCB8F" w14:textId="77777777" w:rsidR="009E4543" w:rsidRDefault="009E4543" w:rsidP="00BB7C6F">
      <w:pPr>
        <w:jc w:val="both"/>
      </w:pPr>
    </w:p>
    <w:sectPr w:rsidR="009E4543" w:rsidSect="001749F3">
      <w:headerReference w:type="default" r:id="rId10"/>
      <w:footerReference w:type="default" r:id="rId11"/>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A0AAE0" w14:textId="77777777" w:rsidR="0045054C" w:rsidRDefault="0045054C" w:rsidP="00D55116">
      <w:pPr>
        <w:spacing w:after="0" w:line="240" w:lineRule="auto"/>
      </w:pPr>
      <w:r>
        <w:separator/>
      </w:r>
    </w:p>
  </w:endnote>
  <w:endnote w:type="continuationSeparator" w:id="0">
    <w:p w14:paraId="7ED86992" w14:textId="77777777" w:rsidR="0045054C" w:rsidRDefault="0045054C" w:rsidP="00D55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8527538"/>
      <w:docPartObj>
        <w:docPartGallery w:val="Page Numbers (Bottom of Page)"/>
        <w:docPartUnique/>
      </w:docPartObj>
    </w:sdtPr>
    <w:sdtEndPr>
      <w:rPr>
        <w:noProof/>
      </w:rPr>
    </w:sdtEndPr>
    <w:sdtContent>
      <w:p w14:paraId="2E9174C9" w14:textId="57DCA7D4" w:rsidR="00E63B23" w:rsidRDefault="00E63B23">
        <w:pPr>
          <w:pStyle w:val="AltBilgi"/>
          <w:jc w:val="right"/>
        </w:pPr>
        <w:r>
          <w:fldChar w:fldCharType="begin"/>
        </w:r>
        <w:r>
          <w:instrText xml:space="preserve"> PAGE   \* MERGEFORMAT </w:instrText>
        </w:r>
        <w:r>
          <w:fldChar w:fldCharType="separate"/>
        </w:r>
        <w:r>
          <w:rPr>
            <w:noProof/>
          </w:rPr>
          <w:t>2</w:t>
        </w:r>
        <w:r>
          <w:rPr>
            <w:noProof/>
          </w:rPr>
          <w:fldChar w:fldCharType="end"/>
        </w:r>
      </w:p>
    </w:sdtContent>
  </w:sdt>
  <w:p w14:paraId="3C570AD2" w14:textId="77777777" w:rsidR="000E0D4A" w:rsidRDefault="000E0D4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ADD22F" w14:textId="77777777" w:rsidR="0045054C" w:rsidRDefault="0045054C" w:rsidP="00D55116">
      <w:pPr>
        <w:spacing w:after="0" w:line="240" w:lineRule="auto"/>
      </w:pPr>
      <w:r>
        <w:separator/>
      </w:r>
    </w:p>
  </w:footnote>
  <w:footnote w:type="continuationSeparator" w:id="0">
    <w:p w14:paraId="3ECDE146" w14:textId="77777777" w:rsidR="0045054C" w:rsidRDefault="0045054C" w:rsidP="00D551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E26C8D" w14:textId="388FB169" w:rsidR="00D55116" w:rsidRDefault="00D55116">
    <w:pPr>
      <w:pStyle w:val="stBilgi"/>
    </w:pPr>
  </w:p>
  <w:p w14:paraId="41D469F5" w14:textId="7B95DCFC" w:rsidR="00D55116" w:rsidRDefault="005059FE" w:rsidP="00D55116">
    <w:pPr>
      <w:pStyle w:val="stBilgi"/>
      <w:jc w:val="right"/>
    </w:pPr>
    <w:r>
      <w:t>November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0B7DFD"/>
    <w:multiLevelType w:val="hybridMultilevel"/>
    <w:tmpl w:val="93D24C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7625A7"/>
    <w:multiLevelType w:val="hybridMultilevel"/>
    <w:tmpl w:val="B5563696"/>
    <w:lvl w:ilvl="0" w:tplc="F162E2AE">
      <w:start w:val="1"/>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F86811"/>
    <w:multiLevelType w:val="hybridMultilevel"/>
    <w:tmpl w:val="F0EC2A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1DD7043"/>
    <w:multiLevelType w:val="hybridMultilevel"/>
    <w:tmpl w:val="94E8EF46"/>
    <w:lvl w:ilvl="0" w:tplc="3C7812F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D0574D8"/>
    <w:multiLevelType w:val="hybridMultilevel"/>
    <w:tmpl w:val="D7A0C70C"/>
    <w:lvl w:ilvl="0" w:tplc="5C2EED78">
      <w:start w:val="1"/>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3MDQ3NDE0NDc3MzFU0lEKTi0uzszPAykwqgUAwhc3RSwAAAA="/>
  </w:docVars>
  <w:rsids>
    <w:rsidRoot w:val="00D55116"/>
    <w:rsid w:val="000852F5"/>
    <w:rsid w:val="000C2160"/>
    <w:rsid w:val="000E0D4A"/>
    <w:rsid w:val="000F2C1A"/>
    <w:rsid w:val="000F7DFB"/>
    <w:rsid w:val="001749F3"/>
    <w:rsid w:val="00185CE8"/>
    <w:rsid w:val="0019274A"/>
    <w:rsid w:val="0020525D"/>
    <w:rsid w:val="00357F6B"/>
    <w:rsid w:val="00393F64"/>
    <w:rsid w:val="00447AB1"/>
    <w:rsid w:val="0045054C"/>
    <w:rsid w:val="005013D5"/>
    <w:rsid w:val="005059FE"/>
    <w:rsid w:val="005F3C0C"/>
    <w:rsid w:val="00664ACE"/>
    <w:rsid w:val="006A07F6"/>
    <w:rsid w:val="006C4EF8"/>
    <w:rsid w:val="006C775C"/>
    <w:rsid w:val="006F5E47"/>
    <w:rsid w:val="00752DEC"/>
    <w:rsid w:val="0076021C"/>
    <w:rsid w:val="00767495"/>
    <w:rsid w:val="00782DBA"/>
    <w:rsid w:val="007A00CA"/>
    <w:rsid w:val="007D3FB4"/>
    <w:rsid w:val="007D7A35"/>
    <w:rsid w:val="007E69CF"/>
    <w:rsid w:val="00807C0A"/>
    <w:rsid w:val="00811069"/>
    <w:rsid w:val="008168A9"/>
    <w:rsid w:val="00887A39"/>
    <w:rsid w:val="00903049"/>
    <w:rsid w:val="00944573"/>
    <w:rsid w:val="0097422D"/>
    <w:rsid w:val="009939E3"/>
    <w:rsid w:val="009E4543"/>
    <w:rsid w:val="00A41C45"/>
    <w:rsid w:val="00A459BB"/>
    <w:rsid w:val="00AF58AF"/>
    <w:rsid w:val="00B91173"/>
    <w:rsid w:val="00BB7C6F"/>
    <w:rsid w:val="00BC76BE"/>
    <w:rsid w:val="00CE77C8"/>
    <w:rsid w:val="00D55116"/>
    <w:rsid w:val="00D6405D"/>
    <w:rsid w:val="00D95572"/>
    <w:rsid w:val="00DB33CA"/>
    <w:rsid w:val="00E63B23"/>
    <w:rsid w:val="00F1090C"/>
    <w:rsid w:val="00F904E8"/>
    <w:rsid w:val="00FA16FF"/>
    <w:rsid w:val="00FE05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7282C"/>
  <w15:chartTrackingRefBased/>
  <w15:docId w15:val="{D751D59A-87B6-40D7-B6F3-2D281B00F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55116"/>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D55116"/>
  </w:style>
  <w:style w:type="paragraph" w:styleId="AltBilgi">
    <w:name w:val="footer"/>
    <w:basedOn w:val="Normal"/>
    <w:link w:val="AltBilgiChar"/>
    <w:uiPriority w:val="99"/>
    <w:unhideWhenUsed/>
    <w:rsid w:val="00D55116"/>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D55116"/>
  </w:style>
  <w:style w:type="paragraph" w:styleId="ListeParagraf">
    <w:name w:val="List Paragraph"/>
    <w:basedOn w:val="Normal"/>
    <w:uiPriority w:val="34"/>
    <w:qFormat/>
    <w:rsid w:val="009E4543"/>
    <w:pPr>
      <w:ind w:left="720"/>
      <w:contextualSpacing/>
    </w:pPr>
  </w:style>
  <w:style w:type="paragraph" w:customStyle="1" w:styleId="erik">
    <w:name w:val="İçerik"/>
    <w:basedOn w:val="Normal"/>
    <w:next w:val="Normal"/>
    <w:qFormat/>
    <w:rsid w:val="00811069"/>
    <w:pPr>
      <w:spacing w:after="0" w:line="276" w:lineRule="auto"/>
    </w:pPr>
    <w:rPr>
      <w:rFonts w:eastAsiaTheme="minorEastAsia"/>
      <w:color w:val="082A75"/>
      <w:sz w:val="28"/>
      <w:szCs w:val="28"/>
      <w:lang w:val="en-US"/>
    </w:rPr>
  </w:style>
  <w:style w:type="character" w:styleId="DipnotBavurusu">
    <w:name w:val="footnote reference"/>
    <w:basedOn w:val="VarsaylanParagrafYazTipi"/>
    <w:uiPriority w:val="99"/>
    <w:semiHidden/>
    <w:unhideWhenUsed/>
    <w:rsid w:val="00811069"/>
    <w:rPr>
      <w:vertAlign w:val="superscript"/>
    </w:rPr>
  </w:style>
  <w:style w:type="character" w:customStyle="1" w:styleId="DipnotMetniChar">
    <w:name w:val="Dipnot Metni Char"/>
    <w:basedOn w:val="VarsaylanParagrafYazTipi"/>
    <w:link w:val="DipnotMetni"/>
    <w:uiPriority w:val="99"/>
    <w:semiHidden/>
    <w:rsid w:val="00811069"/>
    <w:rPr>
      <w:sz w:val="20"/>
      <w:szCs w:val="20"/>
    </w:rPr>
  </w:style>
  <w:style w:type="paragraph" w:styleId="DipnotMetni">
    <w:name w:val="footnote text"/>
    <w:basedOn w:val="Normal"/>
    <w:link w:val="DipnotMetniChar"/>
    <w:uiPriority w:val="99"/>
    <w:semiHidden/>
    <w:unhideWhenUsed/>
    <w:rsid w:val="00811069"/>
    <w:pPr>
      <w:spacing w:after="0" w:line="240" w:lineRule="auto"/>
    </w:pPr>
    <w:rPr>
      <w:sz w:val="20"/>
      <w:szCs w:val="20"/>
    </w:rPr>
  </w:style>
  <w:style w:type="character" w:customStyle="1" w:styleId="FootnoteTextChar1">
    <w:name w:val="Footnote Text Char1"/>
    <w:basedOn w:val="VarsaylanParagrafYazTipi"/>
    <w:uiPriority w:val="99"/>
    <w:semiHidden/>
    <w:rsid w:val="00811069"/>
    <w:rPr>
      <w:sz w:val="20"/>
      <w:szCs w:val="20"/>
    </w:rPr>
  </w:style>
  <w:style w:type="character" w:styleId="AklamaBavurusu">
    <w:name w:val="annotation reference"/>
    <w:basedOn w:val="VarsaylanParagrafYazTipi"/>
    <w:uiPriority w:val="99"/>
    <w:semiHidden/>
    <w:unhideWhenUsed/>
    <w:rsid w:val="00185CE8"/>
    <w:rPr>
      <w:sz w:val="16"/>
      <w:szCs w:val="16"/>
    </w:rPr>
  </w:style>
  <w:style w:type="paragraph" w:styleId="AklamaMetni">
    <w:name w:val="annotation text"/>
    <w:basedOn w:val="Normal"/>
    <w:link w:val="AklamaMetniChar"/>
    <w:uiPriority w:val="99"/>
    <w:semiHidden/>
    <w:unhideWhenUsed/>
    <w:rsid w:val="00185CE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185CE8"/>
    <w:rPr>
      <w:sz w:val="20"/>
      <w:szCs w:val="20"/>
    </w:rPr>
  </w:style>
  <w:style w:type="paragraph" w:styleId="AklamaKonusu">
    <w:name w:val="annotation subject"/>
    <w:basedOn w:val="AklamaMetni"/>
    <w:next w:val="AklamaMetni"/>
    <w:link w:val="AklamaKonusuChar"/>
    <w:uiPriority w:val="99"/>
    <w:semiHidden/>
    <w:unhideWhenUsed/>
    <w:rsid w:val="00185CE8"/>
    <w:rPr>
      <w:b/>
      <w:bCs/>
    </w:rPr>
  </w:style>
  <w:style w:type="character" w:customStyle="1" w:styleId="AklamaKonusuChar">
    <w:name w:val="Açıklama Konusu Char"/>
    <w:basedOn w:val="AklamaMetniChar"/>
    <w:link w:val="AklamaKonusu"/>
    <w:uiPriority w:val="99"/>
    <w:semiHidden/>
    <w:rsid w:val="00185CE8"/>
    <w:rPr>
      <w:b/>
      <w:bCs/>
      <w:sz w:val="20"/>
      <w:szCs w:val="20"/>
    </w:rPr>
  </w:style>
  <w:style w:type="paragraph" w:styleId="BalonMetni">
    <w:name w:val="Balloon Text"/>
    <w:basedOn w:val="Normal"/>
    <w:link w:val="BalonMetniChar"/>
    <w:uiPriority w:val="99"/>
    <w:semiHidden/>
    <w:unhideWhenUsed/>
    <w:rsid w:val="00185CE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85CE8"/>
    <w:rPr>
      <w:rFonts w:ascii="Segoe UI" w:hAnsi="Segoe UI" w:cs="Segoe UI"/>
      <w:sz w:val="18"/>
      <w:szCs w:val="18"/>
    </w:rPr>
  </w:style>
  <w:style w:type="character" w:styleId="Kpr">
    <w:name w:val="Hyperlink"/>
    <w:basedOn w:val="VarsaylanParagrafYazTipi"/>
    <w:uiPriority w:val="99"/>
    <w:unhideWhenUsed/>
    <w:rsid w:val="00D6405D"/>
    <w:rPr>
      <w:color w:val="0563C1" w:themeColor="hyperlink"/>
      <w:u w:val="single"/>
    </w:rPr>
  </w:style>
  <w:style w:type="character" w:styleId="zmlenmeyenBahsetme">
    <w:name w:val="Unresolved Mention"/>
    <w:basedOn w:val="VarsaylanParagrafYazTipi"/>
    <w:uiPriority w:val="99"/>
    <w:semiHidden/>
    <w:unhideWhenUsed/>
    <w:rsid w:val="00D640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ra.yurt@igamder.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gam@igamd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F1AAC-4B35-4D78-B141-ED8A26CA7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923</Words>
  <Characters>5266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Whitaker</dc:creator>
  <cp:keywords/>
  <dc:description/>
  <cp:lastModifiedBy>Dell</cp:lastModifiedBy>
  <cp:revision>13</cp:revision>
  <dcterms:created xsi:type="dcterms:W3CDTF">2020-11-23T08:17:00Z</dcterms:created>
  <dcterms:modified xsi:type="dcterms:W3CDTF">2020-11-25T14:22:00Z</dcterms:modified>
</cp:coreProperties>
</file>